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2947E2" w:rsidRDefault="00181D90" w:rsidP="006767D2">
      <w:pPr>
        <w:autoSpaceDE w:val="0"/>
        <w:autoSpaceDN w:val="0"/>
        <w:adjustRightInd w:val="0"/>
        <w:jc w:val="center"/>
        <w:outlineLvl w:val="0"/>
        <w:rPr>
          <w:rFonts w:asciiTheme="minorHAnsi" w:eastAsiaTheme="minorHAnsi" w:hAnsiTheme="minorHAnsi"/>
          <w:b/>
          <w:bCs/>
          <w:sz w:val="18"/>
          <w:szCs w:val="24"/>
          <w:lang w:val="ru-RU"/>
        </w:rPr>
      </w:pPr>
      <w:r w:rsidRPr="002947E2">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2947E2" w:rsidRDefault="00BE6DC2" w:rsidP="00523899">
            <w:pPr>
              <w:spacing w:line="200" w:lineRule="exact"/>
              <w:jc w:val="center"/>
              <w:rPr>
                <w:rFonts w:asciiTheme="minorHAnsi" w:hAnsiTheme="minorHAnsi"/>
                <w:b/>
                <w:sz w:val="18"/>
                <w:szCs w:val="24"/>
              </w:rPr>
            </w:pPr>
            <w:r w:rsidRPr="002947E2">
              <w:rPr>
                <w:rFonts w:asciiTheme="minorHAnsi" w:hAnsiTheme="minorHAnsi"/>
                <w:b/>
                <w:sz w:val="18"/>
                <w:szCs w:val="24"/>
              </w:rPr>
              <w:t xml:space="preserve">1. </w:t>
            </w:r>
            <w:proofErr w:type="spellStart"/>
            <w:r w:rsidRPr="002947E2">
              <w:rPr>
                <w:rFonts w:asciiTheme="minorHAnsi" w:hAnsiTheme="minorHAnsi"/>
                <w:b/>
                <w:sz w:val="18"/>
                <w:szCs w:val="24"/>
              </w:rPr>
              <w:t>Общие</w:t>
            </w:r>
            <w:proofErr w:type="spellEnd"/>
            <w:r w:rsidRPr="002947E2">
              <w:rPr>
                <w:rFonts w:asciiTheme="minorHAnsi" w:hAnsiTheme="minorHAnsi"/>
                <w:b/>
                <w:sz w:val="18"/>
                <w:szCs w:val="24"/>
              </w:rPr>
              <w:t xml:space="preserve"> </w:t>
            </w:r>
            <w:proofErr w:type="spellStart"/>
            <w:r w:rsidRPr="002947E2">
              <w:rPr>
                <w:rFonts w:asciiTheme="minorHAnsi" w:hAnsiTheme="minorHAnsi"/>
                <w:b/>
                <w:sz w:val="18"/>
                <w:szCs w:val="24"/>
              </w:rPr>
              <w:t>сведения</w:t>
            </w:r>
            <w:proofErr w:type="spellEnd"/>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1.1.</w:t>
            </w:r>
            <w:r w:rsidRPr="002947E2">
              <w:rPr>
                <w:rFonts w:asciiTheme="minorHAnsi" w:hAnsiTheme="minorHAnsi"/>
                <w:sz w:val="18"/>
                <w:szCs w:val="24"/>
                <w:lang w:eastAsia="ru-RU"/>
              </w:rPr>
              <w:t> </w:t>
            </w:r>
            <w:r w:rsidRPr="002947E2">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proofErr w:type="spellStart"/>
            <w:r w:rsidRPr="002947E2">
              <w:rPr>
                <w:rFonts w:asciiTheme="minorHAnsi" w:hAnsiTheme="minorHAnsi"/>
                <w:b/>
                <w:i/>
                <w:sz w:val="18"/>
                <w:szCs w:val="24"/>
                <w:lang w:eastAsia="ru-RU"/>
              </w:rPr>
              <w:t>Публичное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акционерное</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общество</w:t>
            </w:r>
            <w:proofErr w:type="spellEnd"/>
            <w:r w:rsidRPr="002947E2">
              <w:rPr>
                <w:rFonts w:asciiTheme="minorHAnsi" w:hAnsiTheme="minorHAnsi"/>
                <w:b/>
                <w:i/>
                <w:sz w:val="18"/>
                <w:szCs w:val="24"/>
                <w:lang w:eastAsia="ru-RU"/>
              </w:rPr>
              <w:t xml:space="preserve"> «</w:t>
            </w:r>
            <w:proofErr w:type="spellStart"/>
            <w:r w:rsidRPr="002947E2">
              <w:rPr>
                <w:rFonts w:asciiTheme="minorHAnsi" w:hAnsiTheme="minorHAnsi"/>
                <w:b/>
                <w:i/>
                <w:sz w:val="18"/>
                <w:szCs w:val="24"/>
                <w:lang w:eastAsia="ru-RU"/>
              </w:rPr>
              <w:t>Русолово</w:t>
            </w:r>
            <w:proofErr w:type="spellEnd"/>
            <w:r w:rsidRPr="002947E2">
              <w:rPr>
                <w:rFonts w:asciiTheme="minorHAnsi" w:hAnsiTheme="minorHAnsi"/>
                <w:b/>
                <w:i/>
                <w:sz w:val="18"/>
                <w:szCs w:val="24"/>
                <w:lang w:eastAsia="ru-RU"/>
              </w:rPr>
              <w:t>»</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val="ru-RU"/>
              </w:rPr>
              <w:t xml:space="preserve">119049, г. Москва, Ленинский пр-т, д. 6, стр. 7, пом. </w:t>
            </w:r>
            <w:r w:rsidRPr="002947E2">
              <w:rPr>
                <w:rFonts w:asciiTheme="minorHAnsi" w:hAnsiTheme="minorHAnsi"/>
                <w:b/>
                <w:i/>
                <w:sz w:val="18"/>
                <w:szCs w:val="24"/>
              </w:rPr>
              <w:t xml:space="preserve">III, </w:t>
            </w:r>
            <w:proofErr w:type="spellStart"/>
            <w:r w:rsidRPr="002947E2">
              <w:rPr>
                <w:rFonts w:asciiTheme="minorHAnsi" w:hAnsiTheme="minorHAnsi"/>
                <w:b/>
                <w:i/>
                <w:sz w:val="18"/>
                <w:szCs w:val="24"/>
              </w:rPr>
              <w:t>комн</w:t>
            </w:r>
            <w:proofErr w:type="spellEnd"/>
            <w:r w:rsidRPr="002947E2">
              <w:rPr>
                <w:rFonts w:asciiTheme="minorHAnsi" w:hAnsiTheme="minorHAnsi"/>
                <w:b/>
                <w:i/>
                <w:sz w:val="18"/>
                <w:szCs w:val="24"/>
              </w:rPr>
              <w:t>. 47, эт.3</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1.3. ОГРН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1127746391596</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eastAsia="ru-RU"/>
              </w:rPr>
            </w:pPr>
            <w:r w:rsidRPr="002947E2">
              <w:rPr>
                <w:rFonts w:asciiTheme="minorHAnsi" w:hAnsiTheme="minorHAnsi"/>
                <w:sz w:val="18"/>
                <w:szCs w:val="24"/>
                <w:lang w:eastAsia="ru-RU"/>
              </w:rPr>
              <w:t xml:space="preserve">1.4. ИНН </w:t>
            </w:r>
            <w:proofErr w:type="spellStart"/>
            <w:r w:rsidRPr="002947E2">
              <w:rPr>
                <w:rFonts w:asciiTheme="minorHAnsi" w:hAnsiTheme="minorHAnsi"/>
                <w:sz w:val="18"/>
                <w:szCs w:val="24"/>
                <w:lang w:eastAsia="ru-RU"/>
              </w:rPr>
              <w:t>эмитента</w:t>
            </w:r>
            <w:proofErr w:type="spellEnd"/>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7706774915</w:t>
            </w:r>
          </w:p>
        </w:tc>
      </w:tr>
      <w:tr w:rsidR="00EE3582" w:rsidRPr="002947E2"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right="57"/>
              <w:rPr>
                <w:rFonts w:asciiTheme="minorHAnsi" w:hAnsiTheme="minorHAnsi"/>
                <w:sz w:val="18"/>
                <w:szCs w:val="24"/>
                <w:lang w:val="ru-RU" w:eastAsia="ru-RU"/>
              </w:rPr>
            </w:pPr>
            <w:r w:rsidRPr="002947E2">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EE3582" w:rsidRPr="002947E2" w:rsidRDefault="00EE3582" w:rsidP="00EE3582">
            <w:pPr>
              <w:autoSpaceDE w:val="0"/>
              <w:autoSpaceDN w:val="0"/>
              <w:rPr>
                <w:rFonts w:asciiTheme="minorHAnsi" w:hAnsiTheme="minorHAnsi"/>
                <w:b/>
                <w:i/>
                <w:sz w:val="18"/>
                <w:szCs w:val="24"/>
                <w:lang w:eastAsia="ru-RU"/>
              </w:rPr>
            </w:pPr>
            <w:r w:rsidRPr="002947E2">
              <w:rPr>
                <w:rFonts w:asciiTheme="minorHAnsi" w:hAnsiTheme="minorHAnsi"/>
                <w:b/>
                <w:i/>
                <w:sz w:val="18"/>
                <w:szCs w:val="24"/>
                <w:lang w:eastAsia="ru-RU"/>
              </w:rPr>
              <w:t>15065-А</w:t>
            </w:r>
          </w:p>
        </w:tc>
      </w:tr>
      <w:tr w:rsidR="00EE3582" w:rsidRPr="006219F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rPr>
                <w:rFonts w:asciiTheme="minorHAnsi" w:hAnsiTheme="minorHAnsi"/>
                <w:sz w:val="18"/>
                <w:szCs w:val="24"/>
                <w:lang w:val="ru-RU" w:eastAsia="ru-RU"/>
              </w:rPr>
            </w:pPr>
            <w:r w:rsidRPr="002947E2">
              <w:rPr>
                <w:rFonts w:asciiTheme="minorHAnsi" w:hAnsiTheme="minorHAnsi"/>
                <w:sz w:val="18"/>
                <w:szCs w:val="24"/>
                <w:lang w:val="ru-RU" w:eastAsia="ru-RU"/>
              </w:rPr>
              <w:t>1.6.</w:t>
            </w:r>
            <w:r w:rsidRPr="002947E2">
              <w:rPr>
                <w:rFonts w:asciiTheme="minorHAnsi" w:hAnsiTheme="minorHAnsi"/>
                <w:sz w:val="18"/>
                <w:szCs w:val="24"/>
                <w:lang w:eastAsia="ru-RU"/>
              </w:rPr>
              <w:t> </w:t>
            </w:r>
            <w:r w:rsidRPr="002947E2">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EE3582" w:rsidRPr="002947E2" w:rsidRDefault="00FF6841" w:rsidP="00EE3582">
            <w:pPr>
              <w:autoSpaceDE w:val="0"/>
              <w:autoSpaceDN w:val="0"/>
              <w:rPr>
                <w:rFonts w:asciiTheme="minorHAnsi" w:hAnsiTheme="minorHAnsi"/>
                <w:b/>
                <w:i/>
                <w:sz w:val="18"/>
                <w:szCs w:val="24"/>
                <w:lang w:val="ru-RU" w:eastAsia="ru-RU"/>
              </w:rPr>
            </w:pPr>
            <w:hyperlink r:id="rId5"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rus</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olovo</w:t>
              </w:r>
              <w:proofErr w:type="spellEnd"/>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hyperlink>
          </w:p>
          <w:p w:rsidR="00EE3582" w:rsidRPr="002947E2" w:rsidRDefault="00FF6841" w:rsidP="00EE3582">
            <w:pPr>
              <w:autoSpaceDE w:val="0"/>
              <w:autoSpaceDN w:val="0"/>
              <w:rPr>
                <w:rFonts w:asciiTheme="minorHAnsi" w:hAnsiTheme="minorHAnsi"/>
                <w:b/>
                <w:i/>
                <w:sz w:val="18"/>
                <w:szCs w:val="24"/>
                <w:lang w:val="ru-RU" w:eastAsia="ru-RU"/>
              </w:rPr>
            </w:pPr>
            <w:hyperlink r:id="rId6" w:history="1">
              <w:r w:rsidR="00EE3582" w:rsidRPr="002947E2">
                <w:rPr>
                  <w:rFonts w:asciiTheme="minorHAnsi" w:hAnsiTheme="minorHAnsi"/>
                  <w:b/>
                  <w:i/>
                  <w:sz w:val="18"/>
                  <w:szCs w:val="24"/>
                  <w:u w:val="single"/>
                  <w:lang w:eastAsia="ru-RU"/>
                </w:rPr>
                <w:t>http</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www</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e</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disclosure</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ru</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portal</w:t>
              </w:r>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company</w:t>
              </w:r>
              <w:r w:rsidR="00EE3582" w:rsidRPr="002947E2">
                <w:rPr>
                  <w:rFonts w:asciiTheme="minorHAnsi" w:hAnsiTheme="minorHAnsi"/>
                  <w:b/>
                  <w:i/>
                  <w:sz w:val="18"/>
                  <w:szCs w:val="24"/>
                  <w:u w:val="single"/>
                  <w:lang w:val="ru-RU" w:eastAsia="ru-RU"/>
                </w:rPr>
                <w:t>.</w:t>
              </w:r>
              <w:proofErr w:type="spellStart"/>
              <w:r w:rsidR="00EE3582" w:rsidRPr="002947E2">
                <w:rPr>
                  <w:rFonts w:asciiTheme="minorHAnsi" w:hAnsiTheme="minorHAnsi"/>
                  <w:b/>
                  <w:i/>
                  <w:sz w:val="18"/>
                  <w:szCs w:val="24"/>
                  <w:u w:val="single"/>
                  <w:lang w:eastAsia="ru-RU"/>
                </w:rPr>
                <w:t>aspx</w:t>
              </w:r>
              <w:proofErr w:type="spellEnd"/>
              <w:r w:rsidR="00EE3582" w:rsidRPr="002947E2">
                <w:rPr>
                  <w:rFonts w:asciiTheme="minorHAnsi" w:hAnsiTheme="minorHAnsi"/>
                  <w:b/>
                  <w:i/>
                  <w:sz w:val="18"/>
                  <w:szCs w:val="24"/>
                  <w:u w:val="single"/>
                  <w:lang w:val="ru-RU" w:eastAsia="ru-RU"/>
                </w:rPr>
                <w:t>?</w:t>
              </w:r>
              <w:r w:rsidR="00EE3582" w:rsidRPr="002947E2">
                <w:rPr>
                  <w:rFonts w:asciiTheme="minorHAnsi" w:hAnsiTheme="minorHAnsi"/>
                  <w:b/>
                  <w:i/>
                  <w:sz w:val="18"/>
                  <w:szCs w:val="24"/>
                  <w:u w:val="single"/>
                  <w:lang w:eastAsia="ru-RU"/>
                </w:rPr>
                <w:t>id</w:t>
              </w:r>
              <w:r w:rsidR="00EE3582" w:rsidRPr="002947E2">
                <w:rPr>
                  <w:rFonts w:asciiTheme="minorHAnsi" w:hAnsiTheme="minorHAnsi"/>
                  <w:b/>
                  <w:i/>
                  <w:sz w:val="18"/>
                  <w:szCs w:val="24"/>
                  <w:u w:val="single"/>
                  <w:lang w:val="ru-RU" w:eastAsia="ru-RU"/>
                </w:rPr>
                <w:t>=31422</w:t>
              </w:r>
            </w:hyperlink>
          </w:p>
        </w:tc>
      </w:tr>
      <w:tr w:rsidR="00EE3582" w:rsidRPr="00836030"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2947E2" w:rsidRDefault="00EE3582" w:rsidP="00EE3582">
            <w:pPr>
              <w:autoSpaceDE w:val="0"/>
              <w:autoSpaceDN w:val="0"/>
              <w:ind w:left="57" w:right="57"/>
              <w:jc w:val="both"/>
              <w:rPr>
                <w:rFonts w:asciiTheme="minorHAnsi" w:hAnsiTheme="minorHAnsi"/>
                <w:sz w:val="18"/>
                <w:szCs w:val="24"/>
                <w:lang w:val="ru-RU" w:eastAsia="ru-RU"/>
              </w:rPr>
            </w:pPr>
            <w:r w:rsidRPr="002947E2">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EE3582" w:rsidRPr="002947E2" w:rsidRDefault="00836030" w:rsidP="008D238C">
            <w:pPr>
              <w:autoSpaceDE w:val="0"/>
              <w:autoSpaceDN w:val="0"/>
              <w:rPr>
                <w:rFonts w:asciiTheme="minorHAnsi" w:hAnsiTheme="minorHAnsi"/>
                <w:b/>
                <w:i/>
                <w:color w:val="0000FF"/>
                <w:sz w:val="18"/>
                <w:szCs w:val="24"/>
                <w:u w:val="single"/>
                <w:lang w:val="ru-RU" w:eastAsia="ru-RU"/>
              </w:rPr>
            </w:pPr>
            <w:r>
              <w:rPr>
                <w:rFonts w:asciiTheme="minorHAnsi" w:hAnsiTheme="minorHAnsi"/>
                <w:b/>
                <w:i/>
                <w:sz w:val="18"/>
                <w:szCs w:val="24"/>
                <w:lang w:val="ru-RU" w:eastAsia="ru-RU"/>
              </w:rPr>
              <w:t>02.11</w:t>
            </w:r>
            <w:r w:rsidR="00CD107E" w:rsidRPr="002947E2">
              <w:rPr>
                <w:rFonts w:asciiTheme="minorHAnsi" w:hAnsiTheme="minorHAnsi"/>
                <w:b/>
                <w:i/>
                <w:sz w:val="18"/>
                <w:szCs w:val="24"/>
                <w:lang w:val="ru-RU" w:eastAsia="ru-RU"/>
              </w:rPr>
              <w:t>.</w:t>
            </w:r>
            <w:r w:rsidR="00EE3582" w:rsidRPr="002947E2">
              <w:rPr>
                <w:rFonts w:asciiTheme="minorHAnsi" w:hAnsiTheme="minorHAnsi"/>
                <w:b/>
                <w:i/>
                <w:sz w:val="18"/>
                <w:szCs w:val="24"/>
                <w:lang w:val="ru-RU" w:eastAsia="ru-RU"/>
              </w:rPr>
              <w:t>202</w:t>
            </w:r>
            <w:r w:rsidR="008D238C" w:rsidRPr="002947E2">
              <w:rPr>
                <w:rFonts w:asciiTheme="minorHAnsi" w:hAnsiTheme="minorHAnsi"/>
                <w:b/>
                <w:i/>
                <w:sz w:val="18"/>
                <w:szCs w:val="24"/>
                <w:lang w:val="ru-RU" w:eastAsia="ru-RU"/>
              </w:rPr>
              <w:t>2</w:t>
            </w:r>
            <w:r w:rsidR="00EE3582" w:rsidRPr="002947E2">
              <w:rPr>
                <w:rFonts w:asciiTheme="minorHAnsi" w:hAnsiTheme="minorHAnsi"/>
                <w:b/>
                <w:i/>
                <w:sz w:val="18"/>
                <w:szCs w:val="24"/>
                <w:lang w:val="ru-RU" w:eastAsia="ru-RU"/>
              </w:rPr>
              <w:t xml:space="preserve"> г.</w:t>
            </w:r>
          </w:p>
        </w:tc>
      </w:tr>
      <w:tr w:rsidR="00EE3582" w:rsidRPr="00836030"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color w:val="000000"/>
                <w:sz w:val="18"/>
                <w:szCs w:val="24"/>
                <w:lang w:val="ru-RU"/>
              </w:rPr>
            </w:pPr>
            <w:r w:rsidRPr="002947E2">
              <w:rPr>
                <w:rFonts w:asciiTheme="minorHAnsi" w:eastAsia="Times New Roman CYR" w:hAnsiTheme="minorHAnsi"/>
                <w:b/>
                <w:bCs/>
                <w:color w:val="000000"/>
                <w:sz w:val="18"/>
                <w:szCs w:val="24"/>
                <w:lang w:val="ru-RU"/>
              </w:rPr>
              <w:t>2. Содержание сообщения</w:t>
            </w:r>
          </w:p>
        </w:tc>
      </w:tr>
      <w:tr w:rsidR="00EE3582" w:rsidRPr="006219F8"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tabs>
                <w:tab w:val="left" w:pos="396"/>
                <w:tab w:val="left" w:pos="9870"/>
              </w:tabs>
              <w:adjustRightInd w:val="0"/>
              <w:ind w:left="112" w:right="129"/>
              <w:contextualSpacing/>
              <w:jc w:val="both"/>
              <w:rPr>
                <w:rFonts w:asciiTheme="minorHAnsi" w:eastAsia="Calibri" w:hAnsiTheme="minorHAnsi"/>
                <w:sz w:val="18"/>
                <w:szCs w:val="24"/>
                <w:lang w:val="ru-RU"/>
              </w:rPr>
            </w:pPr>
            <w:r w:rsidRPr="002947E2">
              <w:rPr>
                <w:rFonts w:asciiTheme="minorHAnsi" w:eastAsiaTheme="minorHAnsi" w:hAnsiTheme="minorHAnsi"/>
                <w:bCs/>
                <w:iCs/>
                <w:sz w:val="18"/>
                <w:szCs w:val="24"/>
                <w:lang w:val="ru-RU"/>
              </w:rPr>
              <w:t xml:space="preserve">2.1. </w:t>
            </w:r>
            <w:r w:rsidRPr="002947E2">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2947E2">
              <w:rPr>
                <w:rFonts w:asciiTheme="minorHAnsi" w:eastAsiaTheme="minorHAnsi" w:hAnsiTheme="minorHAnsi"/>
                <w:bCs/>
                <w:iCs/>
                <w:sz w:val="18"/>
                <w:szCs w:val="24"/>
                <w:lang w:val="ru-RU"/>
              </w:rPr>
              <w:t>:</w:t>
            </w:r>
            <w:r w:rsidR="00572CE3" w:rsidRPr="002947E2">
              <w:rPr>
                <w:rFonts w:asciiTheme="minorHAnsi" w:eastAsiaTheme="minorHAnsi" w:hAnsiTheme="minorHAnsi"/>
                <w:bCs/>
                <w:iCs/>
                <w:sz w:val="18"/>
                <w:szCs w:val="24"/>
                <w:lang w:val="ru-RU"/>
              </w:rPr>
              <w:t xml:space="preserve"> </w:t>
            </w:r>
            <w:r w:rsidRPr="002947E2">
              <w:rPr>
                <w:rFonts w:asciiTheme="minorHAnsi" w:eastAsia="Calibri" w:hAnsiTheme="minorHAnsi"/>
                <w:b/>
                <w:i/>
                <w:sz w:val="18"/>
                <w:szCs w:val="24"/>
                <w:lang w:val="ru-RU" w:eastAsia="ru-RU"/>
              </w:rPr>
              <w:t>эмитент.</w:t>
            </w:r>
          </w:p>
          <w:p w:rsidR="00EE3582" w:rsidRPr="002947E2" w:rsidRDefault="00EE3582" w:rsidP="00EE3582">
            <w:pPr>
              <w:autoSpaceDE w:val="0"/>
              <w:autoSpaceDN w:val="0"/>
              <w:ind w:left="112" w:right="129"/>
              <w:jc w:val="both"/>
              <w:rPr>
                <w:rFonts w:asciiTheme="minorHAnsi" w:hAnsiTheme="minorHAnsi"/>
                <w:b/>
                <w:i/>
                <w:sz w:val="18"/>
                <w:szCs w:val="24"/>
                <w:lang w:val="ru-RU" w:eastAsia="ru-RU"/>
              </w:rPr>
            </w:pPr>
            <w:r w:rsidRPr="002947E2">
              <w:rPr>
                <w:rFonts w:asciiTheme="minorHAnsi" w:eastAsiaTheme="minorHAnsi" w:hAnsiTheme="minorHAnsi"/>
                <w:bCs/>
                <w:iCs/>
                <w:sz w:val="18"/>
                <w:szCs w:val="24"/>
                <w:lang w:val="ru-RU"/>
              </w:rPr>
              <w:t xml:space="preserve">2.2. </w:t>
            </w:r>
            <w:r w:rsidRPr="002947E2">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2947E2">
              <w:rPr>
                <w:rFonts w:asciiTheme="minorHAnsi" w:eastAsiaTheme="minorHAnsi" w:hAnsiTheme="minorHAnsi"/>
                <w:bCs/>
                <w:iCs/>
                <w:sz w:val="18"/>
                <w:szCs w:val="24"/>
                <w:lang w:val="ru-RU"/>
              </w:rPr>
              <w:t xml:space="preserve"> </w:t>
            </w:r>
            <w:r w:rsidRPr="002947E2">
              <w:rPr>
                <w:rFonts w:asciiTheme="minorHAnsi" w:eastAsia="Calibri" w:hAnsiTheme="minorHAnsi"/>
                <w:b/>
                <w:bCs/>
                <w:i/>
                <w:iCs/>
                <w:sz w:val="18"/>
                <w:szCs w:val="24"/>
                <w:lang w:val="ru-RU"/>
              </w:rPr>
              <w:t>не применимо.</w:t>
            </w:r>
          </w:p>
          <w:p w:rsidR="00EE3582" w:rsidRPr="002947E2" w:rsidRDefault="00EE3582" w:rsidP="00EE3582">
            <w:pPr>
              <w:tabs>
                <w:tab w:val="left" w:pos="419"/>
                <w:tab w:val="left" w:pos="9743"/>
              </w:tabs>
              <w:adjustRightInd w:val="0"/>
              <w:ind w:left="112" w:right="129"/>
              <w:contextualSpacing/>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2.3. К</w:t>
            </w:r>
            <w:r w:rsidRPr="002947E2">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D238C" w:rsidRPr="002947E2">
              <w:rPr>
                <w:rFonts w:asciiTheme="minorHAnsi" w:eastAsiaTheme="minorHAnsi" w:hAnsiTheme="minorHAnsi"/>
                <w:b/>
                <w:i/>
                <w:sz w:val="18"/>
                <w:szCs w:val="24"/>
                <w:lang w:val="ru-RU"/>
              </w:rPr>
              <w:t>существенна</w:t>
            </w:r>
            <w:r w:rsidR="00663ACA">
              <w:rPr>
                <w:rFonts w:asciiTheme="minorHAnsi" w:eastAsiaTheme="minorHAnsi" w:hAnsiTheme="minorHAnsi"/>
                <w:b/>
                <w:i/>
                <w:sz w:val="18"/>
                <w:szCs w:val="24"/>
                <w:lang w:val="ru-RU"/>
              </w:rPr>
              <w:t xml:space="preserve">я сделка, не являющаяся крупной; сделка, </w:t>
            </w:r>
            <w:r w:rsidR="00663ACA" w:rsidRPr="00663ACA">
              <w:rPr>
                <w:rFonts w:asciiTheme="minorHAnsi" w:eastAsiaTheme="minorHAnsi" w:hAnsiTheme="minorHAnsi"/>
                <w:b/>
                <w:i/>
                <w:sz w:val="18"/>
                <w:szCs w:val="24"/>
                <w:lang w:val="ru-RU"/>
              </w:rPr>
              <w:t>в совершении которой имеется заинтересованность</w:t>
            </w:r>
            <w:r w:rsidR="00663ACA">
              <w:rPr>
                <w:rFonts w:asciiTheme="minorHAnsi" w:eastAsiaTheme="minorHAnsi" w:hAnsiTheme="minorHAnsi"/>
                <w:b/>
                <w:i/>
                <w:sz w:val="18"/>
                <w:szCs w:val="24"/>
                <w:lang w:val="ru-RU"/>
              </w:rPr>
              <w:t>.</w:t>
            </w:r>
          </w:p>
          <w:p w:rsidR="005F7C5E" w:rsidRPr="002947E2" w:rsidRDefault="00EE3582" w:rsidP="003D1B3C">
            <w:pPr>
              <w:ind w:left="134" w:right="129"/>
              <w:jc w:val="both"/>
              <w:rPr>
                <w:sz w:val="22"/>
                <w:lang w:val="ru-RU"/>
              </w:rPr>
            </w:pPr>
            <w:r w:rsidRPr="002947E2">
              <w:rPr>
                <w:rFonts w:asciiTheme="minorHAnsi" w:eastAsiaTheme="minorHAnsi" w:hAnsiTheme="minorHAnsi"/>
                <w:bCs/>
                <w:iCs/>
                <w:sz w:val="18"/>
                <w:szCs w:val="24"/>
                <w:lang w:val="ru-RU"/>
              </w:rPr>
              <w:t>2.4. Вид</w:t>
            </w:r>
            <w:r w:rsidR="003D1B3C" w:rsidRPr="002947E2">
              <w:rPr>
                <w:rFonts w:asciiTheme="minorHAnsi" w:eastAsiaTheme="minorHAnsi" w:hAnsiTheme="minorHAnsi"/>
                <w:bCs/>
                <w:iCs/>
                <w:sz w:val="18"/>
                <w:szCs w:val="24"/>
                <w:lang w:val="ru-RU"/>
              </w:rPr>
              <w:t xml:space="preserve"> и предмет существенной сделки: </w:t>
            </w:r>
            <w:r w:rsidR="006219F8" w:rsidRPr="006219F8">
              <w:rPr>
                <w:rFonts w:asciiTheme="minorHAnsi" w:eastAsiaTheme="minorHAnsi" w:hAnsiTheme="minorHAnsi"/>
                <w:b/>
                <w:bCs/>
                <w:i/>
                <w:iCs/>
                <w:sz w:val="18"/>
                <w:szCs w:val="24"/>
                <w:lang w:val="ru-RU"/>
              </w:rPr>
              <w:t>Займодавец принимает на себя обязательство предоставить Заемщику денежные средства (далее по тексту – «Заем») в размере 1 750 000 000 (Один миллиард семьсот пятьдесят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2947E2" w:rsidRDefault="00EE3582" w:rsidP="00EE3582">
            <w:pPr>
              <w:ind w:left="134"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2.5. Содержание</w:t>
            </w:r>
            <w:r w:rsidRPr="002947E2">
              <w:rPr>
                <w:rFonts w:asciiTheme="minorHAnsi" w:hAnsiTheme="minorHAnsi"/>
                <w:sz w:val="18"/>
                <w:szCs w:val="24"/>
                <w:lang w:val="ru-RU"/>
              </w:rPr>
              <w:t xml:space="preserve"> </w:t>
            </w:r>
            <w:r w:rsidRPr="002947E2">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97F68" w:rsidRPr="002947E2" w:rsidRDefault="00C97F68" w:rsidP="00C97F68">
            <w:pPr>
              <w:tabs>
                <w:tab w:val="left" w:pos="1140"/>
              </w:tabs>
              <w:spacing w:line="276" w:lineRule="auto"/>
              <w:ind w:left="136"/>
              <w:jc w:val="both"/>
              <w:rPr>
                <w:rFonts w:asciiTheme="minorHAnsi" w:eastAsia="Calibri" w:hAnsiTheme="minorHAnsi"/>
                <w:b/>
                <w:i/>
                <w:sz w:val="18"/>
                <w:szCs w:val="18"/>
                <w:lang w:val="ru-RU"/>
              </w:rPr>
            </w:pPr>
            <w:r w:rsidRPr="002947E2">
              <w:rPr>
                <w:rFonts w:asciiTheme="minorHAnsi" w:eastAsia="Calibri" w:hAnsiTheme="minorHAnsi"/>
                <w:b/>
                <w:i/>
                <w:sz w:val="18"/>
                <w:szCs w:val="18"/>
                <w:lang w:val="ru-RU"/>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6219F8" w:rsidRPr="006219F8" w:rsidRDefault="006219F8" w:rsidP="006219F8">
            <w:pPr>
              <w:pStyle w:val="ConsPlusNormal"/>
              <w:tabs>
                <w:tab w:val="left" w:pos="275"/>
              </w:tabs>
              <w:ind w:right="129"/>
              <w:rPr>
                <w:rFonts w:asciiTheme="minorHAnsi" w:eastAsia="Calibri" w:hAnsiTheme="minorHAnsi"/>
                <w:b/>
                <w:i/>
                <w:sz w:val="18"/>
                <w:szCs w:val="18"/>
              </w:rPr>
            </w:pPr>
            <w:r>
              <w:rPr>
                <w:rFonts w:asciiTheme="minorHAnsi" w:eastAsia="Calibri" w:hAnsiTheme="minorHAnsi"/>
                <w:b/>
                <w:i/>
                <w:sz w:val="18"/>
                <w:szCs w:val="18"/>
              </w:rPr>
              <w:t xml:space="preserve">   </w:t>
            </w:r>
            <w:r w:rsidRPr="006219F8">
              <w:rPr>
                <w:rFonts w:asciiTheme="minorHAnsi" w:eastAsia="Calibri" w:hAnsiTheme="minorHAnsi"/>
                <w:b/>
                <w:i/>
                <w:sz w:val="18"/>
                <w:szCs w:val="18"/>
              </w:rPr>
              <w:t>Срок выборки займа определен сторонами с даты подписания настоящего Договора по 30 декабря 2025 года включительно.</w:t>
            </w:r>
          </w:p>
          <w:p w:rsidR="00C97F68" w:rsidRPr="002947E2" w:rsidRDefault="00C97F68" w:rsidP="00C97F68">
            <w:pPr>
              <w:pStyle w:val="ConsPlusNormal"/>
              <w:tabs>
                <w:tab w:val="left" w:pos="275"/>
              </w:tabs>
              <w:ind w:left="134" w:right="129"/>
              <w:jc w:val="both"/>
              <w:rPr>
                <w:rFonts w:asciiTheme="minorHAnsi" w:eastAsia="Calibri" w:hAnsiTheme="minorHAnsi"/>
                <w:b/>
                <w:i/>
                <w:sz w:val="18"/>
                <w:szCs w:val="18"/>
              </w:rPr>
            </w:pPr>
            <w:r w:rsidRPr="006219F8">
              <w:rPr>
                <w:rFonts w:asciiTheme="minorHAnsi" w:eastAsia="Calibri" w:hAnsiTheme="minorHAnsi"/>
                <w:b/>
                <w:i/>
                <w:sz w:val="18"/>
                <w:szCs w:val="18"/>
              </w:rPr>
              <w:t>Заемщик обязуется</w:t>
            </w:r>
            <w:r w:rsidRPr="006219F8">
              <w:rPr>
                <w:rFonts w:asciiTheme="minorHAnsi" w:eastAsia="Calibri" w:hAnsiTheme="minorHAnsi"/>
                <w:b/>
                <w:i/>
                <w:color w:val="FF0000"/>
                <w:sz w:val="18"/>
                <w:szCs w:val="18"/>
              </w:rPr>
              <w:t xml:space="preserve"> </w:t>
            </w:r>
            <w:r w:rsidRPr="002947E2">
              <w:rPr>
                <w:rFonts w:asciiTheme="minorHAnsi" w:eastAsia="Calibri" w:hAnsiTheme="minorHAnsi"/>
                <w:b/>
                <w:i/>
                <w:sz w:val="18"/>
                <w:szCs w:val="18"/>
              </w:rPr>
              <w:t xml:space="preserve">возвратить Полученную Сумму займа Займодавцу полностью в дату возврата </w:t>
            </w:r>
            <w:r w:rsidR="006219F8" w:rsidRPr="006219F8">
              <w:rPr>
                <w:rFonts w:asciiTheme="minorHAnsi" w:eastAsia="Calibri" w:hAnsiTheme="minorHAnsi"/>
                <w:b/>
                <w:i/>
                <w:sz w:val="18"/>
                <w:szCs w:val="18"/>
              </w:rPr>
              <w:t xml:space="preserve">31 декабря 2025 года </w:t>
            </w:r>
            <w:r w:rsidRPr="002947E2">
              <w:rPr>
                <w:rFonts w:asciiTheme="minorHAnsi" w:eastAsia="Calibri" w:hAnsiTheme="minorHAnsi"/>
                <w:b/>
                <w:i/>
                <w:sz w:val="18"/>
                <w:szCs w:val="18"/>
              </w:rPr>
              <w:t>путем зачисления Полученной Суммы займа на расчетный банковский счет Займодавца, указанный в Договоре. Полученная Сумма займа может быть возвращена Заемщиком досрочно полностью или частично.</w:t>
            </w:r>
          </w:p>
          <w:p w:rsidR="00EE3582" w:rsidRPr="002947E2" w:rsidRDefault="00EE3582" w:rsidP="00C97F68">
            <w:pPr>
              <w:pStyle w:val="ConsPlusNormal"/>
              <w:tabs>
                <w:tab w:val="left" w:pos="275"/>
              </w:tabs>
              <w:ind w:left="134" w:right="129"/>
              <w:jc w:val="both"/>
              <w:rPr>
                <w:rFonts w:asciiTheme="minorHAnsi" w:eastAsiaTheme="minorHAnsi" w:hAnsiTheme="minorHAnsi" w:cs="Times New Roman"/>
                <w:bCs/>
                <w:iCs/>
                <w:sz w:val="18"/>
                <w:szCs w:val="24"/>
              </w:rPr>
            </w:pPr>
            <w:r w:rsidRPr="002947E2">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EE3582" w:rsidRPr="002947E2" w:rsidRDefault="00EE3582" w:rsidP="00F10118">
            <w:pPr>
              <w:tabs>
                <w:tab w:val="left" w:pos="275"/>
              </w:tabs>
              <w:ind w:left="134" w:right="129"/>
              <w:jc w:val="both"/>
              <w:rPr>
                <w:rFonts w:asciiTheme="minorHAnsi" w:eastAsia="Calibri" w:hAnsiTheme="minorHAnsi"/>
                <w:b/>
                <w:i/>
                <w:sz w:val="18"/>
                <w:szCs w:val="24"/>
                <w:lang w:val="ru-RU"/>
              </w:rPr>
            </w:pPr>
            <w:r w:rsidRPr="002947E2">
              <w:rPr>
                <w:rFonts w:asciiTheme="minorHAnsi" w:eastAsia="Calibri" w:hAnsiTheme="minorHAnsi"/>
                <w:b/>
                <w:i/>
                <w:sz w:val="18"/>
                <w:szCs w:val="24"/>
                <w:lang w:val="ru-RU"/>
              </w:rPr>
              <w:t xml:space="preserve">Стороны сделки: </w:t>
            </w:r>
            <w:r w:rsidR="001728F1">
              <w:rPr>
                <w:rFonts w:asciiTheme="minorHAnsi" w:eastAsia="Calibri" w:hAnsiTheme="minorHAnsi"/>
                <w:b/>
                <w:i/>
                <w:sz w:val="18"/>
                <w:szCs w:val="24"/>
                <w:lang w:val="ru-RU"/>
              </w:rPr>
              <w:t>П</w:t>
            </w:r>
            <w:r w:rsidR="005F7C5E" w:rsidRPr="002947E2">
              <w:rPr>
                <w:rFonts w:asciiTheme="minorHAnsi" w:eastAsia="Calibri" w:hAnsiTheme="minorHAnsi"/>
                <w:b/>
                <w:i/>
                <w:sz w:val="18"/>
                <w:szCs w:val="24"/>
                <w:lang w:val="ru-RU"/>
              </w:rPr>
              <w:t>АО «</w:t>
            </w:r>
            <w:r w:rsidR="001728F1">
              <w:rPr>
                <w:rFonts w:asciiTheme="minorHAnsi" w:eastAsia="Calibri" w:hAnsiTheme="minorHAnsi"/>
                <w:b/>
                <w:i/>
                <w:sz w:val="18"/>
                <w:szCs w:val="24"/>
                <w:lang w:val="ru-RU"/>
              </w:rPr>
              <w:t>Селигдар</w:t>
            </w:r>
            <w:r w:rsidR="005F7C5E" w:rsidRPr="002947E2">
              <w:rPr>
                <w:rFonts w:asciiTheme="minorHAnsi" w:eastAsia="Calibri" w:hAnsiTheme="minorHAnsi"/>
                <w:b/>
                <w:i/>
                <w:sz w:val="18"/>
                <w:szCs w:val="24"/>
                <w:lang w:val="ru-RU"/>
              </w:rPr>
              <w:t>» (Займодавец) и ПАО «</w:t>
            </w:r>
            <w:proofErr w:type="spellStart"/>
            <w:r w:rsidR="005F7C5E" w:rsidRPr="002947E2">
              <w:rPr>
                <w:rFonts w:asciiTheme="minorHAnsi" w:eastAsia="Calibri" w:hAnsiTheme="minorHAnsi"/>
                <w:b/>
                <w:i/>
                <w:sz w:val="18"/>
                <w:szCs w:val="24"/>
                <w:lang w:val="ru-RU"/>
              </w:rPr>
              <w:t>Русолово</w:t>
            </w:r>
            <w:proofErr w:type="spellEnd"/>
            <w:r w:rsidR="005F7C5E" w:rsidRPr="002947E2">
              <w:rPr>
                <w:rFonts w:asciiTheme="minorHAnsi" w:eastAsia="Calibri" w:hAnsiTheme="minorHAnsi"/>
                <w:b/>
                <w:i/>
                <w:sz w:val="18"/>
                <w:szCs w:val="24"/>
                <w:lang w:val="ru-RU"/>
              </w:rPr>
              <w:t>» (Заемщик).</w:t>
            </w:r>
          </w:p>
          <w:p w:rsidR="00C97F68" w:rsidRPr="002947E2" w:rsidRDefault="00C97F68" w:rsidP="00F10118">
            <w:pPr>
              <w:widowControl w:val="0"/>
              <w:ind w:left="112" w:right="129"/>
              <w:jc w:val="both"/>
              <w:rPr>
                <w:rFonts w:asciiTheme="minorHAnsi" w:eastAsia="Calibri" w:hAnsiTheme="minorHAnsi"/>
                <w:b/>
                <w:i/>
                <w:sz w:val="18"/>
                <w:szCs w:val="24"/>
                <w:lang w:val="ru-RU"/>
              </w:rPr>
            </w:pPr>
            <w:r w:rsidRPr="002947E2">
              <w:rPr>
                <w:rFonts w:asciiTheme="minorHAnsi" w:eastAsia="Calibri" w:hAnsiTheme="minorHAnsi"/>
                <w:b/>
                <w:i/>
                <w:sz w:val="18"/>
                <w:szCs w:val="24"/>
                <w:lang w:val="ru-RU"/>
              </w:rPr>
              <w:t>Выгодоприобретатель: отсутствует.</w:t>
            </w:r>
          </w:p>
          <w:p w:rsidR="004C67B7" w:rsidRPr="002947E2" w:rsidRDefault="00EE3582" w:rsidP="00F10118">
            <w:pPr>
              <w:widowControl w:val="0"/>
              <w:ind w:left="112" w:right="129"/>
              <w:jc w:val="both"/>
              <w:rPr>
                <w:rFonts w:asciiTheme="minorHAnsi" w:eastAsia="Calibri" w:hAnsiTheme="minorHAnsi"/>
                <w:b/>
                <w:i/>
                <w:sz w:val="18"/>
                <w:szCs w:val="24"/>
                <w:lang w:val="ru-RU"/>
              </w:rPr>
            </w:pPr>
            <w:r w:rsidRPr="002947E2">
              <w:rPr>
                <w:rFonts w:asciiTheme="minorHAnsi" w:eastAsiaTheme="minorHAnsi" w:hAnsiTheme="minorHAnsi"/>
                <w:bCs/>
                <w:iCs/>
                <w:sz w:val="18"/>
                <w:szCs w:val="24"/>
                <w:lang w:val="ru-RU"/>
              </w:rPr>
              <w:t>2.7. Срок исполнения обязательств по существенной сделке:</w:t>
            </w:r>
            <w:r w:rsidR="00CD107E" w:rsidRPr="002947E2">
              <w:rPr>
                <w:rFonts w:asciiTheme="minorHAnsi" w:eastAsia="Calibri" w:hAnsiTheme="minorHAnsi"/>
                <w:b/>
                <w:i/>
                <w:sz w:val="18"/>
                <w:szCs w:val="24"/>
                <w:lang w:val="ru-RU"/>
              </w:rPr>
              <w:t xml:space="preserve"> </w:t>
            </w:r>
            <w:r w:rsidR="001728F1">
              <w:rPr>
                <w:rFonts w:asciiTheme="minorHAnsi" w:eastAsia="Calibri" w:hAnsiTheme="minorHAnsi"/>
                <w:b/>
                <w:i/>
                <w:sz w:val="18"/>
                <w:szCs w:val="24"/>
                <w:lang w:val="ru-RU"/>
              </w:rPr>
              <w:t xml:space="preserve">31 декабря 2025 </w:t>
            </w:r>
            <w:r w:rsidR="004C67B7" w:rsidRPr="002947E2">
              <w:rPr>
                <w:rFonts w:asciiTheme="minorHAnsi" w:eastAsia="Calibri" w:hAnsiTheme="minorHAnsi"/>
                <w:b/>
                <w:i/>
                <w:sz w:val="18"/>
                <w:szCs w:val="24"/>
                <w:lang w:val="ru-RU"/>
              </w:rPr>
              <w:t>г.</w:t>
            </w:r>
          </w:p>
          <w:p w:rsidR="00EE3582" w:rsidRPr="002947E2" w:rsidRDefault="00EE3582" w:rsidP="00F10118">
            <w:pPr>
              <w:widowControl w:val="0"/>
              <w:ind w:left="112" w:right="129"/>
              <w:jc w:val="both"/>
              <w:rPr>
                <w:rFonts w:asciiTheme="minorHAnsi" w:eastAsiaTheme="minorHAnsi" w:hAnsiTheme="minorHAnsi"/>
                <w:bCs/>
                <w:iCs/>
                <w:sz w:val="18"/>
                <w:szCs w:val="24"/>
                <w:lang w:val="ru-RU"/>
              </w:rPr>
            </w:pPr>
            <w:r w:rsidRPr="002947E2">
              <w:rPr>
                <w:rFonts w:asciiTheme="minorHAnsi" w:eastAsiaTheme="minorHAnsi" w:hAnsiTheme="minorHAnsi"/>
                <w:bCs/>
                <w:iCs/>
                <w:sz w:val="18"/>
                <w:szCs w:val="24"/>
                <w:lang w:val="ru-RU"/>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EE3582" w:rsidRPr="002947E2" w:rsidRDefault="00E87B75" w:rsidP="00262635">
            <w:pPr>
              <w:widowControl w:val="0"/>
              <w:ind w:left="112" w:right="129"/>
              <w:jc w:val="both"/>
              <w:rPr>
                <w:rFonts w:asciiTheme="minorHAnsi" w:hAnsiTheme="minorHAnsi"/>
                <w:b/>
                <w:bCs/>
                <w:i/>
                <w:iCs/>
                <w:sz w:val="18"/>
                <w:szCs w:val="24"/>
                <w:lang w:val="ru-RU"/>
              </w:rPr>
            </w:pPr>
            <w:r w:rsidRPr="002947E2">
              <w:rPr>
                <w:rFonts w:asciiTheme="minorHAnsi" w:eastAsiaTheme="minorHAnsi" w:hAnsiTheme="minorHAnsi"/>
                <w:b/>
                <w:bCs/>
                <w:i/>
                <w:iCs/>
                <w:sz w:val="18"/>
                <w:szCs w:val="24"/>
                <w:lang w:val="ru-RU"/>
              </w:rPr>
              <w:t xml:space="preserve">Размер сделки (сумма займа с учетом процентов по займу) </w:t>
            </w:r>
            <w:r w:rsidR="00262635" w:rsidRPr="002947E2">
              <w:rPr>
                <w:rFonts w:asciiTheme="minorHAnsi" w:eastAsiaTheme="minorHAnsi" w:hAnsiTheme="minorHAnsi"/>
                <w:b/>
                <w:bCs/>
                <w:i/>
                <w:iCs/>
                <w:sz w:val="18"/>
                <w:szCs w:val="24"/>
                <w:lang w:val="ru-RU"/>
              </w:rPr>
              <w:t>-</w:t>
            </w:r>
            <w:r w:rsidR="00EE3582" w:rsidRPr="002947E2">
              <w:rPr>
                <w:rFonts w:asciiTheme="minorHAnsi" w:eastAsia="Calibri" w:hAnsiTheme="minorHAnsi"/>
                <w:b/>
                <w:i/>
                <w:sz w:val="18"/>
                <w:szCs w:val="24"/>
                <w:lang w:val="ru-RU" w:eastAsia="ru-RU"/>
              </w:rPr>
              <w:t xml:space="preserve"> не более</w:t>
            </w:r>
            <w:r w:rsidR="001F496A" w:rsidRPr="002947E2">
              <w:rPr>
                <w:rFonts w:asciiTheme="minorHAnsi" w:eastAsia="Calibri" w:hAnsiTheme="minorHAnsi"/>
                <w:b/>
                <w:i/>
                <w:sz w:val="18"/>
                <w:szCs w:val="24"/>
                <w:lang w:val="ru-RU" w:eastAsia="ru-RU"/>
              </w:rPr>
              <w:t xml:space="preserve"> </w:t>
            </w:r>
            <w:r w:rsidR="001728F1" w:rsidRPr="001728F1">
              <w:rPr>
                <w:rFonts w:asciiTheme="minorHAnsi" w:eastAsia="Calibri" w:hAnsiTheme="minorHAnsi"/>
                <w:b/>
                <w:i/>
                <w:sz w:val="18"/>
                <w:szCs w:val="24"/>
                <w:lang w:val="ru-RU" w:eastAsia="ru-RU"/>
              </w:rPr>
              <w:t>2 442 208 904 (Два миллиарда четыреста сорок два миллиона двести восемь тысяч де</w:t>
            </w:r>
            <w:r w:rsidR="001728F1">
              <w:rPr>
                <w:rFonts w:asciiTheme="minorHAnsi" w:eastAsia="Calibri" w:hAnsiTheme="minorHAnsi"/>
                <w:b/>
                <w:i/>
                <w:sz w:val="18"/>
                <w:szCs w:val="24"/>
                <w:lang w:val="ru-RU" w:eastAsia="ru-RU"/>
              </w:rPr>
              <w:t>вятьсот четыре) рубля 00 копеек</w:t>
            </w:r>
            <w:r w:rsidR="00F10118" w:rsidRPr="002947E2">
              <w:rPr>
                <w:rFonts w:asciiTheme="minorHAnsi" w:hAnsiTheme="minorHAnsi"/>
                <w:b/>
                <w:i/>
                <w:iCs/>
                <w:sz w:val="18"/>
                <w:szCs w:val="24"/>
                <w:lang w:val="ru-RU" w:eastAsia="ru-RU"/>
              </w:rPr>
              <w:t xml:space="preserve">, </w:t>
            </w:r>
            <w:r w:rsidR="00EE3582" w:rsidRPr="002947E2">
              <w:rPr>
                <w:rFonts w:asciiTheme="minorHAnsi" w:hAnsiTheme="minorHAnsi"/>
                <w:b/>
                <w:bCs/>
                <w:i/>
                <w:iCs/>
                <w:sz w:val="18"/>
                <w:szCs w:val="24"/>
                <w:lang w:val="ru-RU"/>
              </w:rPr>
              <w:t xml:space="preserve">что составляет </w:t>
            </w:r>
            <w:r w:rsidR="001728F1">
              <w:rPr>
                <w:rFonts w:asciiTheme="minorHAnsi" w:hAnsiTheme="minorHAnsi"/>
                <w:b/>
                <w:bCs/>
                <w:i/>
                <w:iCs/>
                <w:sz w:val="18"/>
                <w:szCs w:val="24"/>
                <w:lang w:val="ru-RU"/>
              </w:rPr>
              <w:t>28,87</w:t>
            </w:r>
            <w:r w:rsidR="00114E9E">
              <w:rPr>
                <w:rFonts w:asciiTheme="minorHAnsi" w:hAnsiTheme="minorHAnsi"/>
                <w:b/>
                <w:bCs/>
                <w:i/>
                <w:iCs/>
                <w:sz w:val="18"/>
                <w:szCs w:val="24"/>
                <w:lang w:val="ru-RU"/>
              </w:rPr>
              <w:t xml:space="preserve"> </w:t>
            </w:r>
            <w:r w:rsidR="00EE3582" w:rsidRPr="002947E2">
              <w:rPr>
                <w:rFonts w:asciiTheme="minorHAnsi" w:hAnsiTheme="minorHAnsi"/>
                <w:b/>
                <w:bCs/>
                <w:i/>
                <w:iCs/>
                <w:sz w:val="18"/>
                <w:szCs w:val="24"/>
                <w:lang w:val="ru-RU"/>
              </w:rPr>
              <w:t>% от стоимости активов ПА</w:t>
            </w:r>
            <w:r w:rsidR="00EE3582" w:rsidRPr="002947E2">
              <w:rPr>
                <w:rFonts w:asciiTheme="minorHAnsi" w:eastAsia="Calibri" w:hAnsiTheme="minorHAnsi"/>
                <w:b/>
                <w:i/>
                <w:sz w:val="18"/>
                <w:szCs w:val="24"/>
                <w:lang w:val="ru-RU"/>
              </w:rPr>
              <w:t>О «</w:t>
            </w:r>
            <w:proofErr w:type="spellStart"/>
            <w:r w:rsidR="00EE3582" w:rsidRPr="002947E2">
              <w:rPr>
                <w:rFonts w:asciiTheme="minorHAnsi" w:eastAsia="Calibri" w:hAnsiTheme="minorHAnsi"/>
                <w:b/>
                <w:i/>
                <w:sz w:val="18"/>
                <w:szCs w:val="24"/>
                <w:lang w:val="ru-RU"/>
              </w:rPr>
              <w:t>Русолово</w:t>
            </w:r>
            <w:proofErr w:type="spellEnd"/>
            <w:r w:rsidR="00EE3582" w:rsidRPr="002947E2">
              <w:rPr>
                <w:rFonts w:asciiTheme="minorHAnsi" w:eastAsia="Calibri" w:hAnsiTheme="minorHAnsi"/>
                <w:b/>
                <w:i/>
                <w:sz w:val="18"/>
                <w:szCs w:val="24"/>
                <w:lang w:val="ru-RU"/>
              </w:rPr>
              <w:t xml:space="preserve">» </w:t>
            </w:r>
            <w:r w:rsidR="00EE3582" w:rsidRPr="002947E2">
              <w:rPr>
                <w:rFonts w:asciiTheme="minorHAnsi" w:hAnsiTheme="minorHAnsi"/>
                <w:b/>
                <w:bCs/>
                <w:i/>
                <w:iCs/>
                <w:sz w:val="18"/>
                <w:szCs w:val="24"/>
                <w:lang w:val="ru-RU"/>
              </w:rPr>
              <w:t xml:space="preserve">на последнюю отчетную дату. </w:t>
            </w:r>
          </w:p>
          <w:p w:rsidR="00EE3582" w:rsidRPr="002947E2" w:rsidRDefault="00EE3582" w:rsidP="0035598E">
            <w:pPr>
              <w:autoSpaceDE w:val="0"/>
              <w:autoSpaceDN w:val="0"/>
              <w:adjustRightInd w:val="0"/>
              <w:ind w:left="134" w:right="129"/>
              <w:jc w:val="both"/>
              <w:rPr>
                <w:rFonts w:asciiTheme="minorHAnsi" w:hAnsiTheme="minorHAnsi"/>
                <w:b/>
                <w:i/>
                <w:sz w:val="18"/>
                <w:szCs w:val="24"/>
                <w:lang w:val="ru-RU"/>
              </w:rPr>
            </w:pPr>
            <w:r w:rsidRPr="002947E2">
              <w:rPr>
                <w:rFonts w:asciiTheme="minorHAnsi" w:eastAsiaTheme="minorHAnsi" w:hAnsiTheme="minorHAnsi"/>
                <w:bCs/>
                <w:iCs/>
                <w:sz w:val="18"/>
                <w:szCs w:val="24"/>
                <w:lang w:val="ru-RU"/>
              </w:rPr>
              <w:t xml:space="preserve">2.9. </w:t>
            </w:r>
            <w:r w:rsidRPr="002947E2">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2947E2">
              <w:rPr>
                <w:rFonts w:asciiTheme="minorHAnsi" w:eastAsiaTheme="minorHAnsi" w:hAnsiTheme="minorHAnsi"/>
                <w:bCs/>
                <w:iCs/>
                <w:sz w:val="18"/>
                <w:szCs w:val="24"/>
                <w:lang w:val="ru-RU"/>
              </w:rPr>
              <w:t xml:space="preserve">: </w:t>
            </w:r>
            <w:r w:rsidR="001728F1">
              <w:rPr>
                <w:rFonts w:asciiTheme="minorHAnsi" w:hAnsiTheme="minorHAnsi"/>
                <w:b/>
                <w:i/>
                <w:sz w:val="18"/>
                <w:szCs w:val="24"/>
                <w:lang w:val="ru-RU"/>
              </w:rPr>
              <w:t>на 30.06</w:t>
            </w:r>
            <w:r w:rsidR="00D33AEB" w:rsidRPr="002947E2">
              <w:rPr>
                <w:rFonts w:asciiTheme="minorHAnsi" w:hAnsiTheme="minorHAnsi"/>
                <w:b/>
                <w:i/>
                <w:sz w:val="18"/>
                <w:szCs w:val="24"/>
                <w:lang w:val="ru-RU"/>
              </w:rPr>
              <w:t>.2022</w:t>
            </w:r>
            <w:r w:rsidRPr="002947E2">
              <w:rPr>
                <w:rFonts w:asciiTheme="minorHAnsi" w:hAnsiTheme="minorHAnsi"/>
                <w:b/>
                <w:i/>
                <w:sz w:val="18"/>
                <w:szCs w:val="24"/>
                <w:lang w:val="ru-RU"/>
              </w:rPr>
              <w:t xml:space="preserve"> г. стоимость активов ПАО «</w:t>
            </w:r>
            <w:proofErr w:type="spellStart"/>
            <w:r w:rsidRPr="002947E2">
              <w:rPr>
                <w:rFonts w:asciiTheme="minorHAnsi" w:hAnsiTheme="minorHAnsi"/>
                <w:b/>
                <w:i/>
                <w:sz w:val="18"/>
                <w:szCs w:val="24"/>
                <w:lang w:val="ru-RU"/>
              </w:rPr>
              <w:t>Русолово</w:t>
            </w:r>
            <w:proofErr w:type="spellEnd"/>
            <w:r w:rsidRPr="002947E2">
              <w:rPr>
                <w:rFonts w:asciiTheme="minorHAnsi" w:hAnsiTheme="minorHAnsi"/>
                <w:b/>
                <w:i/>
                <w:sz w:val="18"/>
                <w:szCs w:val="24"/>
                <w:lang w:val="ru-RU"/>
              </w:rPr>
              <w:t xml:space="preserve">» составляет </w:t>
            </w:r>
            <w:r w:rsidR="001728F1">
              <w:rPr>
                <w:rFonts w:asciiTheme="minorHAnsi" w:hAnsiTheme="minorHAnsi"/>
                <w:b/>
                <w:i/>
                <w:sz w:val="18"/>
                <w:szCs w:val="24"/>
                <w:lang w:val="ru-RU"/>
              </w:rPr>
              <w:t>8 457 942</w:t>
            </w:r>
            <w:r w:rsidR="00DB5929" w:rsidRPr="002947E2">
              <w:rPr>
                <w:rFonts w:asciiTheme="minorHAnsi" w:hAnsiTheme="minorHAnsi"/>
                <w:b/>
                <w:i/>
                <w:sz w:val="18"/>
                <w:szCs w:val="24"/>
                <w:lang w:val="ru-RU"/>
              </w:rPr>
              <w:t xml:space="preserve"> 000 </w:t>
            </w:r>
            <w:r w:rsidRPr="002947E2">
              <w:rPr>
                <w:rFonts w:asciiTheme="minorHAnsi" w:hAnsiTheme="minorHAnsi"/>
                <w:b/>
                <w:i/>
                <w:sz w:val="18"/>
                <w:szCs w:val="24"/>
                <w:lang w:val="ru-RU"/>
              </w:rPr>
              <w:t>руб.</w:t>
            </w:r>
          </w:p>
          <w:p w:rsidR="00EE3582" w:rsidRPr="002947E2" w:rsidRDefault="00EE3582" w:rsidP="00EE3582">
            <w:pPr>
              <w:pStyle w:val="ConsPlusNormal"/>
              <w:ind w:left="134" w:right="129"/>
              <w:jc w:val="both"/>
              <w:rPr>
                <w:rFonts w:asciiTheme="minorHAnsi" w:eastAsiaTheme="minorHAnsi" w:hAnsiTheme="minorHAnsi" w:cs="Times New Roman"/>
                <w:b/>
                <w:bCs/>
                <w:i/>
                <w:iCs/>
                <w:sz w:val="18"/>
                <w:szCs w:val="24"/>
              </w:rPr>
            </w:pPr>
            <w:r w:rsidRPr="002947E2">
              <w:rPr>
                <w:rFonts w:asciiTheme="minorHAnsi" w:eastAsiaTheme="minorHAnsi" w:hAnsiTheme="minorHAnsi" w:cs="Times New Roman"/>
                <w:bCs/>
                <w:iCs/>
                <w:sz w:val="18"/>
                <w:szCs w:val="24"/>
              </w:rPr>
              <w:t xml:space="preserve">2.10. Дата совершения сделки (заключения договора): </w:t>
            </w:r>
            <w:r w:rsidR="001728F1">
              <w:rPr>
                <w:rFonts w:asciiTheme="minorHAnsi" w:eastAsiaTheme="minorHAnsi" w:hAnsiTheme="minorHAnsi" w:cs="Times New Roman"/>
                <w:b/>
                <w:bCs/>
                <w:i/>
                <w:iCs/>
                <w:sz w:val="18"/>
                <w:szCs w:val="24"/>
              </w:rPr>
              <w:t>02.11</w:t>
            </w:r>
            <w:r w:rsidR="009942FA" w:rsidRPr="002947E2">
              <w:rPr>
                <w:rFonts w:asciiTheme="minorHAnsi" w:eastAsiaTheme="minorHAnsi" w:hAnsiTheme="minorHAnsi" w:cs="Times New Roman"/>
                <w:b/>
                <w:bCs/>
                <w:i/>
                <w:iCs/>
                <w:sz w:val="18"/>
                <w:szCs w:val="24"/>
              </w:rPr>
              <w:t xml:space="preserve">.2022 </w:t>
            </w:r>
            <w:r w:rsidR="00CD107E" w:rsidRPr="002947E2">
              <w:rPr>
                <w:rFonts w:asciiTheme="minorHAnsi" w:eastAsiaTheme="minorHAnsi" w:hAnsiTheme="minorHAnsi" w:cs="Times New Roman"/>
                <w:b/>
                <w:bCs/>
                <w:i/>
                <w:iCs/>
                <w:sz w:val="18"/>
                <w:szCs w:val="24"/>
              </w:rPr>
              <w:t>г.</w:t>
            </w:r>
          </w:p>
          <w:p w:rsidR="00EE3582" w:rsidRPr="002947E2" w:rsidRDefault="00EE3582" w:rsidP="001728F1">
            <w:pPr>
              <w:autoSpaceDE w:val="0"/>
              <w:autoSpaceDN w:val="0"/>
              <w:adjustRightInd w:val="0"/>
              <w:ind w:left="134" w:right="129"/>
              <w:jc w:val="both"/>
              <w:rPr>
                <w:rFonts w:asciiTheme="minorHAnsi" w:eastAsiaTheme="minorHAnsi" w:hAnsiTheme="minorHAnsi"/>
                <w:sz w:val="18"/>
                <w:szCs w:val="24"/>
                <w:lang w:val="ru-RU"/>
              </w:rPr>
            </w:pPr>
            <w:r w:rsidRPr="002947E2">
              <w:rPr>
                <w:rFonts w:asciiTheme="minorHAnsi" w:eastAsiaTheme="minorHAnsi" w:hAnsiTheme="minorHAnsi"/>
                <w:bCs/>
                <w:iCs/>
                <w:sz w:val="18"/>
                <w:szCs w:val="24"/>
                <w:lang w:val="ru-RU"/>
              </w:rPr>
              <w:t xml:space="preserve">2.11. </w:t>
            </w:r>
            <w:r w:rsidRPr="002947E2">
              <w:rPr>
                <w:rFonts w:asciiTheme="minorHAnsi" w:eastAsiaTheme="minorHAnsi" w:hAnsiTheme="minorHAnsi"/>
                <w:sz w:val="18"/>
                <w:szCs w:val="24"/>
                <w:lang w:val="ru-RU"/>
              </w:rPr>
              <w:t>Сведения о принятии решения о согласии на совершение или о пос</w:t>
            </w:r>
            <w:bookmarkStart w:id="0" w:name="_GoBack"/>
            <w:bookmarkEnd w:id="0"/>
            <w:r w:rsidRPr="002947E2">
              <w:rPr>
                <w:rFonts w:asciiTheme="minorHAnsi" w:eastAsiaTheme="minorHAnsi" w:hAnsiTheme="minorHAnsi"/>
                <w:sz w:val="18"/>
                <w:szCs w:val="24"/>
                <w:lang w:val="ru-RU"/>
              </w:rPr>
              <w:t>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2947E2">
              <w:rPr>
                <w:rFonts w:asciiTheme="minorHAnsi" w:eastAsiaTheme="minorHAnsi" w:hAnsiTheme="minorHAnsi"/>
                <w:bCs/>
                <w:iCs/>
                <w:sz w:val="18"/>
                <w:szCs w:val="24"/>
                <w:lang w:val="ru-RU"/>
              </w:rPr>
              <w:t xml:space="preserve"> </w:t>
            </w:r>
            <w:r w:rsidR="00CD107E" w:rsidRPr="002947E2">
              <w:rPr>
                <w:rFonts w:asciiTheme="minorHAnsi" w:hAnsiTheme="minorHAnsi"/>
                <w:b/>
                <w:i/>
                <w:sz w:val="18"/>
                <w:szCs w:val="24"/>
                <w:lang w:val="ru-RU"/>
              </w:rPr>
              <w:t>решение Правления ПА</w:t>
            </w:r>
            <w:r w:rsidR="00D62F55" w:rsidRPr="002947E2">
              <w:rPr>
                <w:rFonts w:asciiTheme="minorHAnsi" w:hAnsiTheme="minorHAnsi"/>
                <w:b/>
                <w:i/>
                <w:sz w:val="18"/>
                <w:szCs w:val="24"/>
                <w:lang w:val="ru-RU"/>
              </w:rPr>
              <w:t>О «</w:t>
            </w:r>
            <w:proofErr w:type="spellStart"/>
            <w:r w:rsidR="00D62F55" w:rsidRPr="002947E2">
              <w:rPr>
                <w:rFonts w:asciiTheme="minorHAnsi" w:hAnsiTheme="minorHAnsi"/>
                <w:b/>
                <w:i/>
                <w:sz w:val="18"/>
                <w:szCs w:val="24"/>
                <w:lang w:val="ru-RU"/>
              </w:rPr>
              <w:t>Русолово</w:t>
            </w:r>
            <w:proofErr w:type="spellEnd"/>
            <w:r w:rsidR="00D62F55" w:rsidRPr="002947E2">
              <w:rPr>
                <w:rFonts w:asciiTheme="minorHAnsi" w:hAnsiTheme="minorHAnsi"/>
                <w:b/>
                <w:i/>
                <w:sz w:val="18"/>
                <w:szCs w:val="24"/>
                <w:lang w:val="ru-RU"/>
              </w:rPr>
              <w:t xml:space="preserve">» (протокол </w:t>
            </w:r>
            <w:r w:rsidR="00FF6841" w:rsidRPr="00FF6841">
              <w:rPr>
                <w:rFonts w:asciiTheme="minorHAnsi" w:hAnsiTheme="minorHAnsi"/>
                <w:b/>
                <w:i/>
                <w:sz w:val="18"/>
                <w:szCs w:val="24"/>
                <w:lang w:val="ru-RU"/>
              </w:rPr>
              <w:t>№46</w:t>
            </w:r>
            <w:r w:rsidR="00D62F55" w:rsidRPr="002947E2">
              <w:rPr>
                <w:rFonts w:asciiTheme="minorHAnsi" w:hAnsiTheme="minorHAnsi"/>
                <w:b/>
                <w:i/>
                <w:sz w:val="18"/>
                <w:szCs w:val="24"/>
                <w:lang w:val="ru-RU"/>
              </w:rPr>
              <w:t xml:space="preserve"> </w:t>
            </w:r>
            <w:r w:rsidR="004E39E7" w:rsidRPr="002947E2">
              <w:rPr>
                <w:rFonts w:asciiTheme="minorHAnsi" w:hAnsiTheme="minorHAnsi"/>
                <w:b/>
                <w:i/>
                <w:sz w:val="18"/>
                <w:szCs w:val="24"/>
                <w:lang w:val="ru-RU"/>
              </w:rPr>
              <w:t>от</w:t>
            </w:r>
            <w:r w:rsidR="00D62F55" w:rsidRPr="002947E2">
              <w:rPr>
                <w:rFonts w:asciiTheme="minorHAnsi" w:hAnsiTheme="minorHAnsi"/>
                <w:b/>
                <w:i/>
                <w:sz w:val="18"/>
                <w:szCs w:val="24"/>
                <w:lang w:val="ru-RU"/>
              </w:rPr>
              <w:t xml:space="preserve"> </w:t>
            </w:r>
            <w:r w:rsidR="001728F1">
              <w:rPr>
                <w:rFonts w:asciiTheme="minorHAnsi" w:hAnsiTheme="minorHAnsi"/>
                <w:b/>
                <w:i/>
                <w:sz w:val="18"/>
                <w:szCs w:val="24"/>
                <w:lang w:val="ru-RU"/>
              </w:rPr>
              <w:t>02.11</w:t>
            </w:r>
            <w:r w:rsidR="00CD107E" w:rsidRPr="002947E2">
              <w:rPr>
                <w:rFonts w:asciiTheme="minorHAnsi" w:hAnsiTheme="minorHAnsi"/>
                <w:b/>
                <w:i/>
                <w:sz w:val="18"/>
                <w:szCs w:val="24"/>
                <w:lang w:val="ru-RU"/>
              </w:rPr>
              <w:t>.202</w:t>
            </w:r>
            <w:r w:rsidR="004E39E7" w:rsidRPr="002947E2">
              <w:rPr>
                <w:rFonts w:asciiTheme="minorHAnsi" w:hAnsiTheme="minorHAnsi"/>
                <w:b/>
                <w:i/>
                <w:sz w:val="18"/>
                <w:szCs w:val="24"/>
                <w:lang w:val="ru-RU"/>
              </w:rPr>
              <w:t>2</w:t>
            </w:r>
            <w:r w:rsidR="00114E9E">
              <w:rPr>
                <w:rFonts w:asciiTheme="minorHAnsi" w:hAnsiTheme="minorHAnsi"/>
                <w:b/>
                <w:i/>
                <w:sz w:val="18"/>
                <w:szCs w:val="24"/>
                <w:lang w:val="ru-RU"/>
              </w:rPr>
              <w:t xml:space="preserve"> г.), решение Общего собрания акционеров ПАО «</w:t>
            </w:r>
            <w:proofErr w:type="spellStart"/>
            <w:r w:rsidR="00114E9E">
              <w:rPr>
                <w:rFonts w:asciiTheme="minorHAnsi" w:hAnsiTheme="minorHAnsi"/>
                <w:b/>
                <w:i/>
                <w:sz w:val="18"/>
                <w:szCs w:val="24"/>
                <w:lang w:val="ru-RU"/>
              </w:rPr>
              <w:t>Русолово</w:t>
            </w:r>
            <w:proofErr w:type="spellEnd"/>
            <w:r w:rsidR="00114E9E">
              <w:rPr>
                <w:rFonts w:asciiTheme="minorHAnsi" w:hAnsiTheme="minorHAnsi"/>
                <w:b/>
                <w:i/>
                <w:sz w:val="18"/>
                <w:szCs w:val="24"/>
                <w:lang w:val="ru-RU"/>
              </w:rPr>
              <w:t xml:space="preserve">» </w:t>
            </w:r>
            <w:r w:rsidR="00114E9E" w:rsidRPr="00114E9E">
              <w:rPr>
                <w:rFonts w:asciiTheme="minorHAnsi" w:hAnsiTheme="minorHAnsi"/>
                <w:b/>
                <w:i/>
                <w:sz w:val="18"/>
                <w:szCs w:val="24"/>
                <w:lang w:val="ru-RU"/>
              </w:rPr>
              <w:t>№ 01/22-ОСА от 22.06.2022 г.</w:t>
            </w:r>
          </w:p>
        </w:tc>
      </w:tr>
      <w:tr w:rsidR="00EE3582" w:rsidRPr="002947E2"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2947E2" w:rsidRDefault="00EE3582" w:rsidP="00EE3582">
            <w:pPr>
              <w:autoSpaceDE w:val="0"/>
              <w:jc w:val="center"/>
              <w:rPr>
                <w:rFonts w:asciiTheme="minorHAnsi" w:eastAsia="Times New Roman CYR" w:hAnsiTheme="minorHAnsi"/>
                <w:b/>
                <w:bCs/>
                <w:sz w:val="18"/>
                <w:szCs w:val="24"/>
                <w:lang w:val="ru-RU"/>
              </w:rPr>
            </w:pPr>
            <w:r w:rsidRPr="002947E2">
              <w:rPr>
                <w:rFonts w:asciiTheme="minorHAnsi" w:eastAsia="Times New Roman CYR" w:hAnsiTheme="minorHAnsi"/>
                <w:b/>
                <w:bCs/>
                <w:sz w:val="18"/>
                <w:szCs w:val="24"/>
                <w:lang w:val="ru-RU"/>
              </w:rPr>
              <w:t>3. Подпись</w:t>
            </w:r>
          </w:p>
        </w:tc>
      </w:tr>
      <w:tr w:rsidR="00EE3582" w:rsidRPr="002947E2"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lastRenderedPageBreak/>
              <w:t xml:space="preserve">3.1. Начальник отдела корпоративного управления - Корпоративный секретарь </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(представитель по доверенности от 01.05.2022 г.)</w:t>
            </w:r>
          </w:p>
          <w:p w:rsidR="00F2794F" w:rsidRPr="004B42C1" w:rsidRDefault="00F2794F" w:rsidP="00F2794F">
            <w:pPr>
              <w:pStyle w:val="prilozhenie"/>
              <w:ind w:firstLine="0"/>
              <w:rPr>
                <w:rFonts w:asciiTheme="minorHAnsi" w:eastAsiaTheme="minorHAnsi" w:hAnsiTheme="minorHAnsi" w:cstheme="minorBidi"/>
                <w:bCs/>
                <w:color w:val="000000"/>
                <w:sz w:val="18"/>
                <w:szCs w:val="15"/>
                <w:shd w:val="clear" w:color="auto" w:fill="FFFFFF"/>
              </w:rPr>
            </w:pPr>
          </w:p>
          <w:p w:rsidR="00F2794F" w:rsidRPr="004B42C1" w:rsidRDefault="00F2794F" w:rsidP="00F2794F">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EE3582" w:rsidRPr="002947E2" w:rsidRDefault="001728F1" w:rsidP="001728F1">
            <w:pPr>
              <w:widowControl w:val="0"/>
              <w:suppressAutoHyphens/>
              <w:autoSpaceDE w:val="0"/>
              <w:rPr>
                <w:rFonts w:asciiTheme="minorHAnsi" w:eastAsia="Times New Roman CYR" w:hAnsiTheme="minorHAnsi"/>
                <w:sz w:val="18"/>
                <w:szCs w:val="24"/>
                <w:lang w:val="ru-RU" w:eastAsia="ru-RU" w:bidi="ru-RU"/>
              </w:rPr>
            </w:pPr>
            <w:r>
              <w:rPr>
                <w:rFonts w:asciiTheme="minorHAnsi" w:eastAsiaTheme="minorHAnsi" w:hAnsiTheme="minorHAnsi" w:cstheme="minorBidi"/>
                <w:bCs/>
                <w:color w:val="000000"/>
                <w:sz w:val="18"/>
                <w:szCs w:val="15"/>
                <w:shd w:val="clear" w:color="auto" w:fill="FFFFFF"/>
              </w:rPr>
              <w:t>3.2. «03</w:t>
            </w:r>
            <w:r w:rsidR="00F2794F" w:rsidRPr="004B42C1">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lang w:val="ru-RU"/>
              </w:rPr>
              <w:t>ноября</w:t>
            </w:r>
            <w:r w:rsidR="00F2794F" w:rsidRPr="004B42C1">
              <w:rPr>
                <w:rFonts w:asciiTheme="minorHAnsi" w:eastAsiaTheme="minorHAnsi" w:hAnsiTheme="minorHAnsi" w:cstheme="minorBidi"/>
                <w:bCs/>
                <w:color w:val="000000"/>
                <w:sz w:val="18"/>
                <w:szCs w:val="15"/>
                <w:shd w:val="clear" w:color="auto" w:fill="FFFFFF"/>
              </w:rPr>
              <w:t xml:space="preserve"> 2022 г.                                                                                 М.П.</w:t>
            </w:r>
          </w:p>
        </w:tc>
      </w:tr>
    </w:tbl>
    <w:p w:rsidR="00335B4D" w:rsidRPr="002947E2" w:rsidRDefault="00335B4D" w:rsidP="009D55B1">
      <w:pPr>
        <w:rPr>
          <w:rFonts w:asciiTheme="minorHAnsi" w:hAnsiTheme="minorHAnsi"/>
          <w:sz w:val="12"/>
          <w:szCs w:val="17"/>
          <w:lang w:val="ru-RU"/>
        </w:rPr>
      </w:pPr>
    </w:p>
    <w:sectPr w:rsidR="00335B4D" w:rsidRPr="002947E2"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CC0407"/>
    <w:multiLevelType w:val="multilevel"/>
    <w:tmpl w:val="4954843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8"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391C"/>
    <w:rsid w:val="0008545C"/>
    <w:rsid w:val="000902BE"/>
    <w:rsid w:val="000A3889"/>
    <w:rsid w:val="000B3EBA"/>
    <w:rsid w:val="000E0846"/>
    <w:rsid w:val="000E335D"/>
    <w:rsid w:val="000E37B2"/>
    <w:rsid w:val="000F22B1"/>
    <w:rsid w:val="000F47CE"/>
    <w:rsid w:val="00114E9E"/>
    <w:rsid w:val="00125362"/>
    <w:rsid w:val="00134C2F"/>
    <w:rsid w:val="00141299"/>
    <w:rsid w:val="00153732"/>
    <w:rsid w:val="00171513"/>
    <w:rsid w:val="001728F1"/>
    <w:rsid w:val="001730D1"/>
    <w:rsid w:val="00181D90"/>
    <w:rsid w:val="001837ED"/>
    <w:rsid w:val="00184F62"/>
    <w:rsid w:val="001874F4"/>
    <w:rsid w:val="00197F03"/>
    <w:rsid w:val="001A4F23"/>
    <w:rsid w:val="001A511D"/>
    <w:rsid w:val="001A768B"/>
    <w:rsid w:val="001B6C2E"/>
    <w:rsid w:val="001C3069"/>
    <w:rsid w:val="001E03CF"/>
    <w:rsid w:val="001E2A68"/>
    <w:rsid w:val="001E6EE1"/>
    <w:rsid w:val="001F496A"/>
    <w:rsid w:val="0023252D"/>
    <w:rsid w:val="0023549E"/>
    <w:rsid w:val="002460C4"/>
    <w:rsid w:val="00254506"/>
    <w:rsid w:val="00262635"/>
    <w:rsid w:val="00267287"/>
    <w:rsid w:val="00293E62"/>
    <w:rsid w:val="002947E2"/>
    <w:rsid w:val="00297E00"/>
    <w:rsid w:val="002A7669"/>
    <w:rsid w:val="002B07C3"/>
    <w:rsid w:val="002B68E5"/>
    <w:rsid w:val="002C6E37"/>
    <w:rsid w:val="002D14D1"/>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C7BE1"/>
    <w:rsid w:val="003D1B3C"/>
    <w:rsid w:val="003D1FA4"/>
    <w:rsid w:val="003D5E66"/>
    <w:rsid w:val="003D6D59"/>
    <w:rsid w:val="003F4826"/>
    <w:rsid w:val="003F791D"/>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5F5881"/>
    <w:rsid w:val="005F7C5E"/>
    <w:rsid w:val="00603972"/>
    <w:rsid w:val="00610351"/>
    <w:rsid w:val="00610957"/>
    <w:rsid w:val="00610B42"/>
    <w:rsid w:val="006219F8"/>
    <w:rsid w:val="0064307A"/>
    <w:rsid w:val="0065074A"/>
    <w:rsid w:val="00663AC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6030"/>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42FA"/>
    <w:rsid w:val="009979CB"/>
    <w:rsid w:val="009B1525"/>
    <w:rsid w:val="009B44F6"/>
    <w:rsid w:val="009C30D8"/>
    <w:rsid w:val="009D55B1"/>
    <w:rsid w:val="009E5BF8"/>
    <w:rsid w:val="009E7E5C"/>
    <w:rsid w:val="009F43D6"/>
    <w:rsid w:val="00A17B30"/>
    <w:rsid w:val="00A25F09"/>
    <w:rsid w:val="00A33ADB"/>
    <w:rsid w:val="00A35437"/>
    <w:rsid w:val="00A3546C"/>
    <w:rsid w:val="00A508C9"/>
    <w:rsid w:val="00A56C66"/>
    <w:rsid w:val="00A6455D"/>
    <w:rsid w:val="00A64B45"/>
    <w:rsid w:val="00A81D27"/>
    <w:rsid w:val="00A93682"/>
    <w:rsid w:val="00A937A6"/>
    <w:rsid w:val="00A95CC0"/>
    <w:rsid w:val="00AD6D05"/>
    <w:rsid w:val="00AD71C7"/>
    <w:rsid w:val="00AE3326"/>
    <w:rsid w:val="00AF271D"/>
    <w:rsid w:val="00AF5F1F"/>
    <w:rsid w:val="00B06B5F"/>
    <w:rsid w:val="00B128E2"/>
    <w:rsid w:val="00B1746C"/>
    <w:rsid w:val="00B36E3D"/>
    <w:rsid w:val="00B44041"/>
    <w:rsid w:val="00B46C3F"/>
    <w:rsid w:val="00B46D6F"/>
    <w:rsid w:val="00B57B13"/>
    <w:rsid w:val="00B83BDE"/>
    <w:rsid w:val="00B945E1"/>
    <w:rsid w:val="00BB4CE7"/>
    <w:rsid w:val="00BB7B3D"/>
    <w:rsid w:val="00BD1227"/>
    <w:rsid w:val="00BD2C5A"/>
    <w:rsid w:val="00BD32F1"/>
    <w:rsid w:val="00BD6C00"/>
    <w:rsid w:val="00BE0A85"/>
    <w:rsid w:val="00BE6DC2"/>
    <w:rsid w:val="00BE7907"/>
    <w:rsid w:val="00BE7C6A"/>
    <w:rsid w:val="00C01726"/>
    <w:rsid w:val="00C01EE4"/>
    <w:rsid w:val="00C070EF"/>
    <w:rsid w:val="00C2058D"/>
    <w:rsid w:val="00C26F8E"/>
    <w:rsid w:val="00C421AC"/>
    <w:rsid w:val="00C43B49"/>
    <w:rsid w:val="00C44A87"/>
    <w:rsid w:val="00C625FE"/>
    <w:rsid w:val="00C65293"/>
    <w:rsid w:val="00C94BC7"/>
    <w:rsid w:val="00C97F68"/>
    <w:rsid w:val="00CC0331"/>
    <w:rsid w:val="00CD107E"/>
    <w:rsid w:val="00D02ABE"/>
    <w:rsid w:val="00D10FBB"/>
    <w:rsid w:val="00D113F3"/>
    <w:rsid w:val="00D20602"/>
    <w:rsid w:val="00D23A34"/>
    <w:rsid w:val="00D33AEB"/>
    <w:rsid w:val="00D402F4"/>
    <w:rsid w:val="00D44258"/>
    <w:rsid w:val="00D5039F"/>
    <w:rsid w:val="00D62F55"/>
    <w:rsid w:val="00D83508"/>
    <w:rsid w:val="00D95CCE"/>
    <w:rsid w:val="00DA42DD"/>
    <w:rsid w:val="00DA5843"/>
    <w:rsid w:val="00DA5BEE"/>
    <w:rsid w:val="00DB5929"/>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56335"/>
    <w:rsid w:val="00E56515"/>
    <w:rsid w:val="00E61936"/>
    <w:rsid w:val="00E62DAB"/>
    <w:rsid w:val="00E8107F"/>
    <w:rsid w:val="00E8203C"/>
    <w:rsid w:val="00E83BE4"/>
    <w:rsid w:val="00E86C5D"/>
    <w:rsid w:val="00E87B75"/>
    <w:rsid w:val="00E950A3"/>
    <w:rsid w:val="00E95573"/>
    <w:rsid w:val="00EB1CDD"/>
    <w:rsid w:val="00EC3D29"/>
    <w:rsid w:val="00ED62DE"/>
    <w:rsid w:val="00EE3582"/>
    <w:rsid w:val="00F00E5A"/>
    <w:rsid w:val="00F02F47"/>
    <w:rsid w:val="00F10118"/>
    <w:rsid w:val="00F1307A"/>
    <w:rsid w:val="00F15C2D"/>
    <w:rsid w:val="00F22036"/>
    <w:rsid w:val="00F2794F"/>
    <w:rsid w:val="00F334AC"/>
    <w:rsid w:val="00F40969"/>
    <w:rsid w:val="00F84D2C"/>
    <w:rsid w:val="00F87B07"/>
    <w:rsid w:val="00F87B98"/>
    <w:rsid w:val="00F92DAE"/>
    <w:rsid w:val="00FA7D3A"/>
    <w:rsid w:val="00FB15F4"/>
    <w:rsid w:val="00FB41F3"/>
    <w:rsid w:val="00FD37E4"/>
    <w:rsid w:val="00FF06CD"/>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AA90"/>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9</cp:revision>
  <cp:lastPrinted>2022-07-07T12:36:00Z</cp:lastPrinted>
  <dcterms:created xsi:type="dcterms:W3CDTF">2022-07-08T06:46:00Z</dcterms:created>
  <dcterms:modified xsi:type="dcterms:W3CDTF">2022-11-03T09:46:00Z</dcterms:modified>
</cp:coreProperties>
</file>